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5B" w:rsidRPr="0040764E" w:rsidRDefault="0040764E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 w:rsidRPr="0040764E">
        <w:rPr>
          <w:rFonts w:ascii="Times New Roman" w:hAnsi="Times New Roman"/>
          <w:sz w:val="20"/>
        </w:rPr>
        <w:t>Форма №4</w:t>
      </w:r>
    </w:p>
    <w:p w:rsidR="00C6605B" w:rsidRPr="0040764E" w:rsidRDefault="00C6605B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1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26"/>
        <w:gridCol w:w="7436"/>
      </w:tblGrid>
      <w:tr w:rsidR="00C6605B" w:rsidRPr="0040764E">
        <w:trPr>
          <w:trHeight w:val="19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C6605B" w:rsidRPr="0040764E">
        <w:trPr>
          <w:trHeight w:val="5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Муниципальная программа «Сельская молодёжь Альметьевского муниципального района на 2021-2025 годы»</w:t>
            </w:r>
          </w:p>
        </w:tc>
      </w:tr>
      <w:tr w:rsidR="00C6605B" w:rsidRPr="0040764E">
        <w:trPr>
          <w:trHeight w:val="29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C6605B" w:rsidRPr="0040764E">
        <w:trPr>
          <w:trHeight w:val="1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Постановление Исполнительного комитета  АМР от 2 апреля 2021 года  №450</w:t>
            </w:r>
          </w:p>
        </w:tc>
      </w:tr>
      <w:tr w:rsidR="00C6605B" w:rsidRPr="0040764E">
        <w:trPr>
          <w:trHeight w:val="27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Должностное  лицо,   ответственное   за составление формы  (Ф.И.О., должность, контактный телефон)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BF78EA">
            <w:pPr>
              <w:rPr>
                <w:rFonts w:ascii="Times New Roman" w:hAnsi="Times New Roman"/>
              </w:rPr>
            </w:pPr>
            <w:r w:rsidRPr="0042302E">
              <w:rPr>
                <w:rFonts w:ascii="Times New Roman" w:hAnsi="Times New Roman"/>
                <w:sz w:val="20"/>
              </w:rPr>
              <w:t xml:space="preserve">Начальник УДМ,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Амерханова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 xml:space="preserve"> Ксения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Нурмухамедовна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>, 8-919-694-88-86</w:t>
            </w:r>
          </w:p>
        </w:tc>
      </w:tr>
    </w:tbl>
    <w:p w:rsidR="00C6605B" w:rsidRPr="0040764E" w:rsidRDefault="00C6605B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C6605B" w:rsidRPr="0040764E" w:rsidRDefault="0040764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0764E">
        <w:rPr>
          <w:rFonts w:ascii="Times New Roman" w:hAnsi="Times New Roman"/>
          <w:sz w:val="24"/>
        </w:rPr>
        <w:t>ОТЧЕТ</w:t>
      </w:r>
    </w:p>
    <w:p w:rsidR="00C6605B" w:rsidRPr="0040764E" w:rsidRDefault="0040764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0764E"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C6605B" w:rsidRPr="0040764E" w:rsidRDefault="00C6605B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"/>
        <w:gridCol w:w="2290"/>
        <w:gridCol w:w="1701"/>
        <w:gridCol w:w="1701"/>
        <w:gridCol w:w="1134"/>
        <w:gridCol w:w="850"/>
        <w:gridCol w:w="1417"/>
        <w:gridCol w:w="1417"/>
        <w:gridCol w:w="709"/>
        <w:gridCol w:w="709"/>
        <w:gridCol w:w="852"/>
        <w:gridCol w:w="850"/>
        <w:gridCol w:w="565"/>
        <w:gridCol w:w="850"/>
      </w:tblGrid>
      <w:tr w:rsidR="00C6605B" w:rsidRPr="0040764E">
        <w:trPr>
          <w:trHeight w:val="239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№№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40764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0764E">
              <w:rPr>
                <w:rFonts w:ascii="Times New Roman" w:hAnsi="Times New Roman"/>
              </w:rPr>
              <w:t>/</w:t>
            </w:r>
            <w:proofErr w:type="spellStart"/>
            <w:r w:rsidRPr="0040764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Наименование</w:t>
            </w:r>
          </w:p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 подпрограммы</w:t>
            </w:r>
            <w:r w:rsidRPr="0040764E">
              <w:rPr>
                <w:rFonts w:ascii="Times New Roman" w:hAnsi="Times New Roman"/>
              </w:rPr>
              <w:br/>
              <w:t>(раздела,</w:t>
            </w:r>
            <w:r w:rsidRPr="0040764E"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Источник финансирования (всего, в т.ч. </w:t>
            </w:r>
            <w:r w:rsidRPr="0040764E"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 w:rsidRPr="0040764E">
              <w:rPr>
                <w:rFonts w:ascii="Times New Roman" w:hAnsi="Times New Roman"/>
              </w:rPr>
              <w:br/>
              <w:t xml:space="preserve">Республики Татарстан, </w:t>
            </w:r>
            <w:r w:rsidRPr="0040764E">
              <w:rPr>
                <w:rFonts w:ascii="Times New Roman" w:hAnsi="Times New Roman"/>
              </w:rPr>
              <w:br/>
              <w:t xml:space="preserve">местный   бюджет,   </w:t>
            </w:r>
            <w:r w:rsidRPr="0040764E">
              <w:rPr>
                <w:rFonts w:ascii="Times New Roman" w:hAnsi="Times New Roman"/>
              </w:rPr>
              <w:br/>
              <w:t>внебюджетные</w:t>
            </w:r>
            <w:r w:rsidRPr="0040764E"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Плановые  </w:t>
            </w:r>
            <w:r w:rsidRPr="0040764E">
              <w:rPr>
                <w:rFonts w:ascii="Times New Roman" w:hAnsi="Times New Roman"/>
              </w:rPr>
              <w:br/>
              <w:t xml:space="preserve">объемы   </w:t>
            </w:r>
            <w:r w:rsidRPr="0040764E">
              <w:rPr>
                <w:rFonts w:ascii="Times New Roman" w:hAnsi="Times New Roman"/>
              </w:rPr>
              <w:br/>
              <w:t xml:space="preserve">финансирования на   </w:t>
            </w:r>
            <w:r w:rsidRPr="0040764E">
              <w:rPr>
                <w:rFonts w:ascii="Times New Roman" w:hAnsi="Times New Roman"/>
              </w:rPr>
              <w:br/>
              <w:t>отчетный год</w:t>
            </w:r>
            <w:r w:rsidRPr="0040764E"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 w:rsidRPr="0040764E">
              <w:rPr>
                <w:rFonts w:ascii="Times New Roman" w:hAnsi="Times New Roman"/>
              </w:rPr>
              <w:br/>
              <w:t xml:space="preserve">акта об   </w:t>
            </w:r>
            <w:r w:rsidRPr="0040764E">
              <w:rPr>
                <w:rFonts w:ascii="Times New Roman" w:hAnsi="Times New Roman"/>
              </w:rPr>
              <w:br/>
              <w:t xml:space="preserve">утверждении </w:t>
            </w:r>
            <w:r w:rsidRPr="0040764E">
              <w:rPr>
                <w:rFonts w:ascii="Times New Roman" w:hAnsi="Times New Roman"/>
              </w:rPr>
              <w:br/>
              <w:t xml:space="preserve">программы, </w:t>
            </w:r>
            <w:r w:rsidRPr="0040764E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Выделено </w:t>
            </w:r>
            <w:r w:rsidRPr="0040764E">
              <w:rPr>
                <w:rFonts w:ascii="Times New Roman" w:hAnsi="Times New Roman"/>
              </w:rPr>
              <w:br/>
              <w:t>по  программе</w:t>
            </w:r>
            <w:r w:rsidRPr="0040764E">
              <w:rPr>
                <w:rFonts w:ascii="Times New Roman" w:hAnsi="Times New Roman"/>
              </w:rPr>
              <w:br/>
              <w:t xml:space="preserve">на отчетный </w:t>
            </w:r>
            <w:r w:rsidRPr="0040764E">
              <w:rPr>
                <w:rFonts w:ascii="Times New Roman" w:hAnsi="Times New Roman"/>
              </w:rPr>
              <w:br/>
              <w:t xml:space="preserve">период  </w:t>
            </w:r>
            <w:r w:rsidRPr="0040764E">
              <w:rPr>
                <w:rFonts w:ascii="Times New Roman" w:hAnsi="Times New Roman"/>
              </w:rPr>
              <w:br/>
              <w:t xml:space="preserve">(лимит), </w:t>
            </w:r>
            <w:r w:rsidRPr="0040764E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 w:rsidRPr="0040764E">
              <w:rPr>
                <w:rFonts w:ascii="Times New Roman" w:hAnsi="Times New Roman"/>
              </w:rPr>
              <w:t>Про-цент</w:t>
            </w:r>
            <w:proofErr w:type="spellEnd"/>
            <w:r w:rsidRPr="0040764E">
              <w:rPr>
                <w:rFonts w:ascii="Times New Roman" w:hAnsi="Times New Roman"/>
              </w:rPr>
              <w:t xml:space="preserve">  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r w:rsidRPr="0040764E">
              <w:rPr>
                <w:rFonts w:ascii="Times New Roman" w:hAnsi="Times New Roman"/>
              </w:rPr>
              <w:t>фина</w:t>
            </w:r>
            <w:proofErr w:type="gramStart"/>
            <w:r w:rsidRPr="0040764E">
              <w:rPr>
                <w:rFonts w:ascii="Times New Roman" w:hAnsi="Times New Roman"/>
              </w:rPr>
              <w:t>н</w:t>
            </w:r>
            <w:proofErr w:type="spellEnd"/>
            <w:r w:rsidRPr="0040764E">
              <w:rPr>
                <w:rFonts w:ascii="Times New Roman" w:hAnsi="Times New Roman"/>
              </w:rPr>
              <w:t>-</w:t>
            </w:r>
            <w:proofErr w:type="gramEnd"/>
            <w:r w:rsidRPr="0040764E">
              <w:rPr>
                <w:rFonts w:ascii="Times New Roman" w:hAnsi="Times New Roman"/>
              </w:rPr>
              <w:br/>
            </w:r>
            <w:proofErr w:type="spellStart"/>
            <w:r w:rsidRPr="0040764E">
              <w:rPr>
                <w:rFonts w:ascii="Times New Roman" w:hAnsi="Times New Roman"/>
              </w:rPr>
              <w:t>сирова</w:t>
            </w:r>
            <w:proofErr w:type="spellEnd"/>
            <w:r w:rsidRPr="0040764E">
              <w:rPr>
                <w:rFonts w:ascii="Times New Roman" w:hAnsi="Times New Roman"/>
              </w:rPr>
              <w:t>-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r w:rsidRPr="0040764E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Фактически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r w:rsidRPr="0040764E">
              <w:rPr>
                <w:rFonts w:ascii="Times New Roman" w:hAnsi="Times New Roman"/>
              </w:rPr>
              <w:t>использ</w:t>
            </w:r>
            <w:proofErr w:type="gramStart"/>
            <w:r w:rsidRPr="0040764E">
              <w:rPr>
                <w:rFonts w:ascii="Times New Roman" w:hAnsi="Times New Roman"/>
              </w:rPr>
              <w:t>о</w:t>
            </w:r>
            <w:proofErr w:type="spellEnd"/>
            <w:r w:rsidRPr="0040764E">
              <w:rPr>
                <w:rFonts w:ascii="Times New Roman" w:hAnsi="Times New Roman"/>
              </w:rPr>
              <w:t>-</w:t>
            </w:r>
            <w:proofErr w:type="gramEnd"/>
            <w:r w:rsidRPr="0040764E">
              <w:rPr>
                <w:rFonts w:ascii="Times New Roman" w:hAnsi="Times New Roman"/>
              </w:rPr>
              <w:t xml:space="preserve"> 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r w:rsidRPr="0040764E">
              <w:rPr>
                <w:rFonts w:ascii="Times New Roman" w:hAnsi="Times New Roman"/>
              </w:rPr>
              <w:t>вано</w:t>
            </w:r>
            <w:proofErr w:type="spellEnd"/>
            <w:r w:rsidRPr="0040764E">
              <w:rPr>
                <w:rFonts w:ascii="Times New Roman" w:hAnsi="Times New Roman"/>
              </w:rPr>
              <w:t xml:space="preserve"> средств  </w:t>
            </w:r>
            <w:r w:rsidRPr="0040764E">
              <w:rPr>
                <w:rFonts w:ascii="Times New Roman" w:hAnsi="Times New Roman"/>
              </w:rPr>
              <w:br/>
              <w:t>(</w:t>
            </w:r>
            <w:proofErr w:type="spellStart"/>
            <w:r w:rsidRPr="0040764E">
              <w:rPr>
                <w:rFonts w:ascii="Times New Roman" w:hAnsi="Times New Roman"/>
              </w:rPr>
              <w:t>перечис</w:t>
            </w:r>
            <w:proofErr w:type="spellEnd"/>
            <w:r w:rsidRPr="0040764E">
              <w:rPr>
                <w:rFonts w:ascii="Times New Roman" w:hAnsi="Times New Roman"/>
              </w:rPr>
              <w:t xml:space="preserve">- 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r w:rsidRPr="0040764E">
              <w:rPr>
                <w:rFonts w:ascii="Times New Roman" w:hAnsi="Times New Roman"/>
              </w:rPr>
              <w:t>лено</w:t>
            </w:r>
            <w:proofErr w:type="spellEnd"/>
            <w:r w:rsidRPr="0040764E">
              <w:rPr>
                <w:rFonts w:ascii="Times New Roman" w:hAnsi="Times New Roman"/>
              </w:rPr>
              <w:t xml:space="preserve"> со счета исполнителя)  с  начала года, тыс.  рублей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Наименование  </w:t>
            </w:r>
            <w:r w:rsidRPr="0040764E">
              <w:rPr>
                <w:rFonts w:ascii="Times New Roman" w:hAnsi="Times New Roman"/>
              </w:rPr>
              <w:br/>
              <w:t xml:space="preserve">индикатора   </w:t>
            </w:r>
            <w:r w:rsidRPr="0040764E">
              <w:rPr>
                <w:rFonts w:ascii="Times New Roman" w:hAnsi="Times New Roman"/>
              </w:rPr>
              <w:br/>
              <w:t xml:space="preserve">единица </w:t>
            </w:r>
            <w:r w:rsidRPr="0040764E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Значения индикатора</w:t>
            </w:r>
          </w:p>
        </w:tc>
      </w:tr>
      <w:tr w:rsidR="00C6605B" w:rsidRPr="0040764E">
        <w:trPr>
          <w:trHeight w:val="358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текущий  </w:t>
            </w:r>
            <w:r w:rsidRPr="0040764E"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процент</w:t>
            </w:r>
            <w:r w:rsidRPr="0040764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40764E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план</w:t>
            </w:r>
            <w:r w:rsidRPr="0040764E">
              <w:rPr>
                <w:rFonts w:ascii="Times New Roman" w:hAnsi="Times New Roman"/>
              </w:rPr>
              <w:br/>
              <w:t xml:space="preserve">на  </w:t>
            </w:r>
            <w:r w:rsidRPr="0040764E">
              <w:rPr>
                <w:rFonts w:ascii="Times New Roman" w:hAnsi="Times New Roman"/>
              </w:rPr>
              <w:br/>
              <w:t xml:space="preserve">следующий </w:t>
            </w:r>
            <w:r w:rsidRPr="0040764E">
              <w:rPr>
                <w:rFonts w:ascii="Times New Roman" w:hAnsi="Times New Roman"/>
              </w:rPr>
              <w:br/>
              <w:t>год</w:t>
            </w:r>
          </w:p>
        </w:tc>
      </w:tr>
      <w:tr w:rsidR="00C6605B" w:rsidRPr="0040764E">
        <w:trPr>
          <w:trHeight w:val="1980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факт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факт</w:t>
            </w: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14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1.1 Распространение практики справочного консультирования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сельской молодежи, предоставления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информационных и консалтинговых услуг, издание информационных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продуктов</w:t>
            </w:r>
          </w:p>
          <w:p w:rsidR="00C6605B" w:rsidRPr="0040764E" w:rsidRDefault="00C660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удельный вес сельской молодежи, охваченной всеми видами консультаций (индивидуальной, электронной, телефонной), в общем количестве сельской молодежи 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1.2 Освещение проблематики развития сельских поселений в СМИ</w:t>
            </w:r>
          </w:p>
          <w:p w:rsidR="00C6605B" w:rsidRPr="0040764E" w:rsidRDefault="00C6605B">
            <w:pPr>
              <w:pStyle w:val="ConsPlusCell"/>
              <w:widowControl/>
              <w:rPr>
                <w:rStyle w:val="212pt70"/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 w:rsidRPr="0040764E">
              <w:rPr>
                <w:sz w:val="20"/>
              </w:rPr>
              <w:t xml:space="preserve">1.3 Насыщение информационного поля </w:t>
            </w:r>
            <w:r w:rsidRPr="0040764E">
              <w:rPr>
                <w:sz w:val="20"/>
              </w:rPr>
              <w:lastRenderedPageBreak/>
              <w:t>качественной социальной видео - и печатной продукцией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сельской </w:t>
            </w:r>
            <w:r w:rsidRPr="0040764E">
              <w:rPr>
                <w:rFonts w:ascii="Times New Roman" w:hAnsi="Times New Roman"/>
                <w:sz w:val="18"/>
              </w:rPr>
              <w:lastRenderedPageBreak/>
              <w:t>молодежи, охваченной всеми видами консультаций (индивидуальной, электронной, телефонной), в общем количестве сельской молодежи %</w:t>
            </w:r>
          </w:p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18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2.1 Оказание в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установленном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порядке различных видов поддержки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общественным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организациям, занимающимся</w:t>
            </w:r>
          </w:p>
          <w:p w:rsidR="00C6605B" w:rsidRPr="0040764E" w:rsidRDefault="0040764E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 w:rsidRPr="0040764E">
              <w:rPr>
                <w:sz w:val="20"/>
              </w:rPr>
              <w:t>сельской молодежью Альметьевского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удельный вес молодежи в возрасте от 15 до 30 лет, вовлеченной в деятельность Региональной общественной организации «Аграрное молодежное объединение Республики Татарстан», в общем количестве сельской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</w:t>
            </w:r>
            <w:r w:rsidRPr="0040764E">
              <w:rPr>
                <w:rFonts w:ascii="Times New Roman" w:hAnsi="Times New Roman"/>
                <w:sz w:val="24"/>
              </w:rPr>
              <w:t xml:space="preserve"> </w:t>
            </w:r>
            <w:r w:rsidRPr="0040764E">
              <w:rPr>
                <w:rFonts w:ascii="Times New Roman" w:hAnsi="Times New Roman"/>
                <w:sz w:val="18"/>
              </w:rPr>
              <w:t>%</w:t>
            </w:r>
          </w:p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2550E4" w:rsidRPr="0040764E" w:rsidTr="00A9274A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550E4" w:rsidRPr="0040764E" w:rsidRDefault="002550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2.2 Организация и</w:t>
            </w:r>
          </w:p>
          <w:p w:rsidR="002550E4" w:rsidRPr="0040764E" w:rsidRDefault="002550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проведение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республиканского</w:t>
            </w:r>
            <w:proofErr w:type="gramEnd"/>
          </w:p>
          <w:p w:rsidR="002550E4" w:rsidRPr="0040764E" w:rsidRDefault="002550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форума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</w:t>
            </w:r>
            <w:proofErr w:type="gramEnd"/>
          </w:p>
          <w:p w:rsidR="002550E4" w:rsidRPr="0040764E" w:rsidRDefault="002550E4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 w:rsidRPr="0040764E">
              <w:rPr>
                <w:sz w:val="20"/>
              </w:rPr>
              <w:t>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2550E4" w:rsidRPr="0040764E" w:rsidRDefault="002550E4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2550E4" w:rsidRPr="0040764E" w:rsidRDefault="002550E4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2550E4" w:rsidRPr="0040764E" w:rsidRDefault="002550E4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RANGE!D5"/>
            <w:r w:rsidRPr="0040764E">
              <w:rPr>
                <w:rFonts w:ascii="Times New Roman" w:hAnsi="Times New Roman"/>
                <w:sz w:val="20"/>
              </w:rPr>
              <w:t>100</w:t>
            </w:r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2550E4" w:rsidRPr="0040764E" w:rsidRDefault="002550E4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молодежи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в</w:t>
            </w:r>
            <w:proofErr w:type="gramEnd"/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40764E">
              <w:rPr>
                <w:rFonts w:ascii="Times New Roman" w:hAnsi="Times New Roman"/>
                <w:sz w:val="18"/>
              </w:rPr>
              <w:t>возрасте</w:t>
            </w:r>
            <w:proofErr w:type="gramEnd"/>
            <w:r w:rsidRPr="0040764E">
              <w:rPr>
                <w:rFonts w:ascii="Times New Roman" w:hAnsi="Times New Roman"/>
                <w:sz w:val="18"/>
              </w:rPr>
              <w:t xml:space="preserve"> от 15 до 30 лет,</w:t>
            </w:r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40764E">
              <w:rPr>
                <w:rFonts w:ascii="Times New Roman" w:hAnsi="Times New Roman"/>
                <w:sz w:val="18"/>
              </w:rPr>
              <w:t>вовлеченной</w:t>
            </w:r>
            <w:proofErr w:type="gramEnd"/>
            <w:r w:rsidRPr="0040764E">
              <w:rPr>
                <w:rFonts w:ascii="Times New Roman" w:hAnsi="Times New Roman"/>
                <w:sz w:val="18"/>
              </w:rPr>
              <w:t xml:space="preserve"> в деятельность</w:t>
            </w:r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Региональной общественной</w:t>
            </w:r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организации «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Аграрное</w:t>
            </w:r>
            <w:proofErr w:type="gramEnd"/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молодежное объединение</w:t>
            </w:r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Республики Татарстан»,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в</w:t>
            </w:r>
            <w:proofErr w:type="gramEnd"/>
          </w:p>
          <w:p w:rsidR="002550E4" w:rsidRPr="0040764E" w:rsidRDefault="00255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общем количестве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 мероприятие/</w:t>
            </w:r>
          </w:p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охват</w:t>
            </w:r>
          </w:p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1/140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1/140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550E4" w:rsidRPr="0040764E" w:rsidRDefault="002550E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1/140</w:t>
            </w:r>
          </w:p>
        </w:tc>
      </w:tr>
      <w:tr w:rsidR="00C6605B" w:rsidRPr="0040764E">
        <w:trPr>
          <w:trHeight w:val="68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2.3 Обучение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молодежи технологиям работы по развитию общественной политической активности</w:t>
            </w:r>
          </w:p>
          <w:p w:rsidR="00C6605B" w:rsidRPr="0040764E" w:rsidRDefault="00C660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доли сельской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молодежи в местных советах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депутатов в общем количестве депутатов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  <w:sz w:val="20"/>
              </w:rPr>
              <w:t>в 35 сельских поселениях,  %</w:t>
            </w:r>
          </w:p>
          <w:p w:rsidR="00C6605B" w:rsidRPr="0040764E" w:rsidRDefault="00C6605B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2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7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2.4 Подготовка кандидатов в депутаты сельских Советов из числа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 молодежи (тренинги, семинары, курсы, школы молодого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политика, информирование,</w:t>
            </w:r>
          </w:p>
          <w:p w:rsidR="00C6605B" w:rsidRPr="0040764E" w:rsidRDefault="0040764E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 w:rsidRPr="0040764E">
              <w:rPr>
                <w:sz w:val="20"/>
              </w:rPr>
              <w:t>навыки)</w:t>
            </w:r>
          </w:p>
          <w:p w:rsidR="00C6605B" w:rsidRPr="0040764E" w:rsidRDefault="00C6605B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 w:rsidRPr="0040764E">
              <w:rPr>
                <w:rFonts w:ascii="Times New Roman" w:hAnsi="Times New Roman"/>
              </w:rPr>
              <w:t>местны</w:t>
            </w:r>
            <w:proofErr w:type="spellEnd"/>
            <w:r w:rsidRPr="0040764E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18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20</w:t>
            </w:r>
          </w:p>
        </w:tc>
      </w:tr>
      <w:tr w:rsidR="00C6605B" w:rsidRPr="0040764E">
        <w:trPr>
          <w:trHeight w:val="43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8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2.5 Организация и проведение </w:t>
            </w:r>
            <w:proofErr w:type="spellStart"/>
            <w:r w:rsidRPr="0040764E">
              <w:rPr>
                <w:rFonts w:ascii="Times New Roman" w:hAnsi="Times New Roman"/>
                <w:sz w:val="20"/>
              </w:rPr>
              <w:t>вебинаров</w:t>
            </w:r>
            <w:proofErr w:type="spellEnd"/>
            <w:r w:rsidRPr="0040764E">
              <w:rPr>
                <w:rFonts w:ascii="Times New Roman" w:hAnsi="Times New Roman"/>
                <w:sz w:val="20"/>
              </w:rPr>
              <w:t xml:space="preserve"> и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дистанционного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обучения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социальному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проектированию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молодежи, обучившейся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социальному проектированию, в общем количестве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 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9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3.1 Разработка специальных программ </w:t>
            </w:r>
            <w:proofErr w:type="spellStart"/>
            <w:r w:rsidRPr="0040764E">
              <w:rPr>
                <w:rFonts w:ascii="Times New Roman" w:hAnsi="Times New Roman"/>
                <w:sz w:val="20"/>
              </w:rPr>
              <w:t>вебинаров</w:t>
            </w:r>
            <w:proofErr w:type="spellEnd"/>
            <w:r w:rsidRPr="0040764E">
              <w:rPr>
                <w:rFonts w:ascii="Times New Roman" w:hAnsi="Times New Roman"/>
                <w:sz w:val="20"/>
              </w:rPr>
              <w:t xml:space="preserve"> и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дистанционного обучения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молодежи бизнес – планированию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молодежи, участвующей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в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программах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экономического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развития села, в общем количестве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 мероприятие/охват</w:t>
            </w:r>
          </w:p>
          <w:p w:rsidR="00C6605B" w:rsidRPr="0040764E" w:rsidRDefault="00C6605B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</w:tr>
      <w:tr w:rsidR="00C6605B" w:rsidRPr="0040764E">
        <w:trPr>
          <w:trHeight w:val="162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3.2 Организация и проведение </w:t>
            </w:r>
            <w:proofErr w:type="spellStart"/>
            <w:r w:rsidRPr="0040764E">
              <w:rPr>
                <w:rFonts w:ascii="Times New Roman" w:hAnsi="Times New Roman"/>
                <w:sz w:val="20"/>
              </w:rPr>
              <w:t>вебинаров</w:t>
            </w:r>
            <w:proofErr w:type="spellEnd"/>
            <w:r w:rsidRPr="0040764E">
              <w:rPr>
                <w:rFonts w:ascii="Times New Roman" w:hAnsi="Times New Roman"/>
                <w:sz w:val="20"/>
              </w:rPr>
              <w:t xml:space="preserve"> и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дистанционного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обучения основам </w:t>
            </w:r>
            <w:proofErr w:type="spellStart"/>
            <w:r w:rsidRPr="0040764E">
              <w:rPr>
                <w:rFonts w:ascii="Times New Roman" w:hAnsi="Times New Roman"/>
                <w:sz w:val="20"/>
              </w:rPr>
              <w:t>бизнес-планирования</w:t>
            </w:r>
            <w:proofErr w:type="spellEnd"/>
            <w:r w:rsidRPr="0040764E">
              <w:rPr>
                <w:rFonts w:ascii="Times New Roman" w:hAnsi="Times New Roman"/>
                <w:sz w:val="20"/>
              </w:rPr>
              <w:t xml:space="preserve"> для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3.3 Создание базы данных из числа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сельской молодежи, желающей получить </w:t>
            </w:r>
            <w:r w:rsidRPr="0040764E">
              <w:rPr>
                <w:rFonts w:ascii="Times New Roman" w:hAnsi="Times New Roman"/>
                <w:sz w:val="20"/>
              </w:rPr>
              <w:lastRenderedPageBreak/>
              <w:t>высшее образование, и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формирование списков для целевого набора по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заочной</w:t>
            </w:r>
            <w:proofErr w:type="gramEnd"/>
            <w:r w:rsidRPr="0040764E">
              <w:rPr>
                <w:rFonts w:ascii="Times New Roman" w:hAnsi="Times New Roman"/>
                <w:sz w:val="20"/>
              </w:rPr>
              <w:t xml:space="preserve"> и очной формам обучения в образовательных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0764E">
              <w:rPr>
                <w:rFonts w:ascii="Times New Roman" w:hAnsi="Times New Roman"/>
                <w:sz w:val="20"/>
              </w:rPr>
              <w:t>организациях</w:t>
            </w:r>
            <w:proofErr w:type="gramEnd"/>
            <w:r w:rsidRPr="0040764E">
              <w:rPr>
                <w:rFonts w:ascii="Times New Roman" w:hAnsi="Times New Roman"/>
                <w:sz w:val="20"/>
              </w:rPr>
              <w:t xml:space="preserve"> высшего образования аграрного профиля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молодежи, участвующей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в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lastRenderedPageBreak/>
              <w:t xml:space="preserve">программах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экономического</w:t>
            </w:r>
            <w:proofErr w:type="gramEnd"/>
          </w:p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  <w:sz w:val="18"/>
              </w:rPr>
              <w:t>развития села, в общем количестве сельской молодежи 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1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3.4 Организация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ежегодного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мониторинга по выявлению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фактического состояния уровня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безработицы среди молодежи,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40764E">
              <w:rPr>
                <w:rFonts w:ascii="Times New Roman" w:hAnsi="Times New Roman"/>
                <w:sz w:val="20"/>
              </w:rPr>
              <w:t>проживающей в сельской местности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18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20</w:t>
            </w:r>
          </w:p>
        </w:tc>
      </w:tr>
      <w:tr w:rsidR="00C6605B" w:rsidRPr="0040764E">
        <w:trPr>
          <w:trHeight w:val="1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3.5 Проведение работ по содействию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гражданам в трудоустройстве путем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организации ярмарок вакансий и учебных рабочих мест.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14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4.1 Проведение конкурса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профессионального мастерства среди молодых специалистов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и работников сферы </w:t>
            </w:r>
            <w:proofErr w:type="spellStart"/>
            <w:proofErr w:type="gramStart"/>
            <w:r w:rsidRPr="0040764E">
              <w:rPr>
                <w:rFonts w:ascii="Times New Roman" w:hAnsi="Times New Roman"/>
                <w:sz w:val="20"/>
              </w:rPr>
              <w:t>агро-промышленного</w:t>
            </w:r>
            <w:proofErr w:type="spellEnd"/>
            <w:proofErr w:type="gramEnd"/>
            <w:r w:rsidRPr="0040764E">
              <w:rPr>
                <w:rFonts w:ascii="Times New Roman" w:hAnsi="Times New Roman"/>
                <w:sz w:val="20"/>
              </w:rPr>
              <w:t xml:space="preserve"> комплекса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молодежи, вовлеченной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в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интеллектуальн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о-</w:t>
            </w:r>
            <w:proofErr w:type="gramEnd"/>
            <w:r w:rsidRPr="0040764E">
              <w:rPr>
                <w:rFonts w:ascii="Times New Roman" w:hAnsi="Times New Roman"/>
                <w:sz w:val="18"/>
              </w:rPr>
              <w:t xml:space="preserve"> творческие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мероприятия, в общем количестве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молодежи, %</w:t>
            </w:r>
          </w:p>
          <w:p w:rsidR="00C6605B" w:rsidRPr="0040764E" w:rsidRDefault="00C6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15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4.2 Организация и проведение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профилактических мероприятий против курения, алкоголизма,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наркомании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удельный вес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молодежи, участвующей </w:t>
            </w:r>
            <w:proofErr w:type="gramStart"/>
            <w:r w:rsidRPr="0040764E">
              <w:rPr>
                <w:rFonts w:ascii="Times New Roman" w:hAnsi="Times New Roman"/>
                <w:sz w:val="18"/>
              </w:rPr>
              <w:t>в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40764E">
              <w:rPr>
                <w:rFonts w:ascii="Times New Roman" w:hAnsi="Times New Roman"/>
                <w:sz w:val="18"/>
              </w:rPr>
              <w:t>программах</w:t>
            </w:r>
            <w:proofErr w:type="gramEnd"/>
            <w:r w:rsidRPr="0040764E">
              <w:rPr>
                <w:rFonts w:ascii="Times New Roman" w:hAnsi="Times New Roman"/>
                <w:sz w:val="18"/>
              </w:rPr>
              <w:t xml:space="preserve"> формирования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 xml:space="preserve">здорового образа жизни, в общем количестве </w:t>
            </w:r>
            <w:r w:rsidRPr="0040764E">
              <w:rPr>
                <w:rFonts w:ascii="Times New Roman" w:hAnsi="Times New Roman"/>
                <w:sz w:val="18"/>
              </w:rPr>
              <w:lastRenderedPageBreak/>
              <w:t>сельской</w:t>
            </w:r>
          </w:p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</w:rPr>
            </w:pPr>
            <w:r w:rsidRPr="0040764E">
              <w:rPr>
                <w:rFonts w:ascii="Times New Roman" w:hAnsi="Times New Roman"/>
                <w:sz w:val="18"/>
              </w:rPr>
              <w:t>молодежи. %</w:t>
            </w:r>
          </w:p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30</w:t>
            </w:r>
          </w:p>
        </w:tc>
      </w:tr>
      <w:tr w:rsidR="00C6605B" w:rsidRPr="0040764E">
        <w:trPr>
          <w:trHeight w:val="23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4.3 Организация и проведение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мероприятий, направленных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на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патриотическое воспитание,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формирование гражданственности и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сохранение 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национальной</w:t>
            </w:r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идентичности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подрастающего</w:t>
            </w:r>
            <w:proofErr w:type="gramEnd"/>
          </w:p>
          <w:p w:rsidR="00C6605B" w:rsidRPr="0040764E" w:rsidRDefault="004076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поколения и </w:t>
            </w:r>
          </w:p>
          <w:p w:rsidR="00C6605B" w:rsidRPr="0040764E" w:rsidRDefault="0040764E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  <w:r w:rsidRPr="0040764E">
              <w:rPr>
                <w:sz w:val="20"/>
              </w:rPr>
              <w:t>молодежи из группы риска</w:t>
            </w:r>
          </w:p>
          <w:p w:rsidR="00C6605B" w:rsidRPr="0040764E" w:rsidRDefault="00C6605B">
            <w:pPr>
              <w:pStyle w:val="210"/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удельный вес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сельской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 xml:space="preserve">молодежи, участвующей </w:t>
            </w:r>
            <w:proofErr w:type="gramStart"/>
            <w:r w:rsidRPr="0040764E">
              <w:rPr>
                <w:rFonts w:ascii="Times New Roman" w:hAnsi="Times New Roman"/>
                <w:sz w:val="20"/>
              </w:rPr>
              <w:t>в</w:t>
            </w:r>
            <w:proofErr w:type="gramEnd"/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0764E">
              <w:rPr>
                <w:rFonts w:ascii="Times New Roman" w:hAnsi="Times New Roman"/>
                <w:sz w:val="20"/>
              </w:rPr>
              <w:t>программах</w:t>
            </w:r>
            <w:proofErr w:type="gramEnd"/>
            <w:r w:rsidRPr="0040764E">
              <w:rPr>
                <w:rFonts w:ascii="Times New Roman" w:hAnsi="Times New Roman"/>
                <w:sz w:val="20"/>
              </w:rPr>
              <w:t xml:space="preserve"> формирования</w:t>
            </w:r>
          </w:p>
          <w:p w:rsidR="00C6605B" w:rsidRPr="0040764E" w:rsidRDefault="004076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здорового образа жизни, в общем количестве сельской</w:t>
            </w:r>
          </w:p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молодежи</w:t>
            </w:r>
            <w:proofErr w:type="gramStart"/>
            <w:r w:rsidRPr="0040764E">
              <w:rPr>
                <w:rFonts w:ascii="Times New Roman" w:hAnsi="Times New Roman"/>
              </w:rPr>
              <w:t>.</w:t>
            </w:r>
            <w:proofErr w:type="gramEnd"/>
            <w:r w:rsidRPr="0040764E">
              <w:rPr>
                <w:rFonts w:ascii="Times New Roman" w:hAnsi="Times New Roman"/>
              </w:rPr>
              <w:t xml:space="preserve"> </w:t>
            </w:r>
            <w:proofErr w:type="gramStart"/>
            <w:r w:rsidRPr="0040764E">
              <w:rPr>
                <w:rFonts w:ascii="Times New Roman" w:hAnsi="Times New Roman"/>
              </w:rPr>
              <w:t>м</w:t>
            </w:r>
            <w:proofErr w:type="gramEnd"/>
            <w:r w:rsidRPr="0040764E">
              <w:rPr>
                <w:rFonts w:ascii="Times New Roman" w:hAnsi="Times New Roman"/>
              </w:rPr>
              <w:t>ероприятие/охват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40764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2/140</w:t>
            </w:r>
          </w:p>
        </w:tc>
      </w:tr>
      <w:tr w:rsidR="00C0705F" w:rsidRPr="0040764E" w:rsidTr="00FA0B26">
        <w:trPr>
          <w:trHeight w:val="200"/>
        </w:trPr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br/>
            </w:r>
            <w:r w:rsidRPr="0040764E">
              <w:rPr>
                <w:rFonts w:ascii="Times New Roman" w:hAnsi="Times New Roman"/>
              </w:rPr>
              <w:br/>
            </w:r>
            <w:r w:rsidRPr="0040764E">
              <w:rPr>
                <w:rFonts w:ascii="Times New Roman" w:hAnsi="Times New Roman"/>
              </w:rPr>
              <w:br/>
            </w:r>
            <w:r w:rsidRPr="0040764E">
              <w:rPr>
                <w:rFonts w:ascii="Times New Roman" w:hAnsi="Times New Roman"/>
              </w:rPr>
              <w:br/>
              <w:t xml:space="preserve">Всего по  </w:t>
            </w:r>
            <w:r w:rsidRPr="0040764E"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C6605B" w:rsidRPr="0040764E">
        <w:trPr>
          <w:trHeight w:val="612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бюджет      </w:t>
            </w:r>
            <w:r w:rsidRPr="0040764E">
              <w:rPr>
                <w:rFonts w:ascii="Times New Roman" w:hAnsi="Times New Roman"/>
              </w:rPr>
              <w:br/>
              <w:t xml:space="preserve">Российской  </w:t>
            </w:r>
            <w:r w:rsidRPr="0040764E">
              <w:rPr>
                <w:rFonts w:ascii="Times New Roman" w:hAnsi="Times New Roman"/>
              </w:rPr>
              <w:br/>
              <w:t xml:space="preserve">Федерации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C6605B" w:rsidRPr="0040764E">
        <w:trPr>
          <w:trHeight w:val="697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бюджет      </w:t>
            </w:r>
            <w:r w:rsidRPr="0040764E">
              <w:rPr>
                <w:rFonts w:ascii="Times New Roman" w:hAnsi="Times New Roman"/>
              </w:rPr>
              <w:br/>
              <w:t xml:space="preserve">Республики  </w:t>
            </w:r>
            <w:r w:rsidRPr="0040764E"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C0705F" w:rsidRPr="0040764E" w:rsidTr="00A63FD2">
        <w:trPr>
          <w:trHeight w:val="477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 xml:space="preserve">местный     </w:t>
            </w:r>
            <w:r w:rsidRPr="0040764E">
              <w:rPr>
                <w:rFonts w:ascii="Times New Roman" w:hAnsi="Times New Roman"/>
              </w:rPr>
              <w:br/>
              <w:t xml:space="preserve">бюджет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C0705F" w:rsidRPr="0040764E" w:rsidRDefault="00C0705F">
            <w:pPr>
              <w:jc w:val="center"/>
              <w:rPr>
                <w:rFonts w:ascii="Times New Roman" w:hAnsi="Times New Roman"/>
                <w:sz w:val="20"/>
              </w:rPr>
            </w:pPr>
            <w:r w:rsidRPr="0040764E">
              <w:rPr>
                <w:rFonts w:ascii="Times New Roman" w:hAnsi="Times New Roman"/>
                <w:sz w:val="20"/>
              </w:rPr>
              <w:t>99,1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0705F" w:rsidRPr="0040764E" w:rsidRDefault="00C0705F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C6605B" w:rsidRPr="0040764E">
        <w:trPr>
          <w:trHeight w:val="404"/>
        </w:trPr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40764E">
            <w:pPr>
              <w:pStyle w:val="ConsPlusCell"/>
              <w:widowControl/>
              <w:rPr>
                <w:rFonts w:ascii="Times New Roman" w:hAnsi="Times New Roman"/>
              </w:rPr>
            </w:pPr>
            <w:r w:rsidRPr="0040764E">
              <w:rPr>
                <w:rFonts w:ascii="Times New Roman" w:hAnsi="Times New Roman"/>
              </w:rPr>
              <w:t>внебюджетные</w:t>
            </w:r>
            <w:r w:rsidRPr="0040764E"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6605B" w:rsidRPr="0040764E" w:rsidRDefault="00C6605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6605B" w:rsidRPr="0040764E" w:rsidRDefault="00C6605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C6605B" w:rsidRPr="0040764E" w:rsidRDefault="00C6605B">
      <w:pPr>
        <w:spacing w:after="0" w:line="240" w:lineRule="auto"/>
        <w:rPr>
          <w:rFonts w:ascii="Times New Roman" w:hAnsi="Times New Roman"/>
          <w:sz w:val="28"/>
        </w:rPr>
      </w:pPr>
    </w:p>
    <w:p w:rsidR="00C6605B" w:rsidRPr="0040764E" w:rsidRDefault="00C6605B">
      <w:pPr>
        <w:spacing w:after="0" w:line="240" w:lineRule="auto"/>
        <w:rPr>
          <w:rFonts w:ascii="Times New Roman" w:hAnsi="Times New Roman"/>
          <w:sz w:val="28"/>
        </w:rPr>
      </w:pPr>
    </w:p>
    <w:p w:rsidR="00C6605B" w:rsidRDefault="0040764E">
      <w:pPr>
        <w:rPr>
          <w:rFonts w:ascii="Times New Roman" w:hAnsi="Times New Roman"/>
          <w:sz w:val="24"/>
        </w:rPr>
      </w:pPr>
      <w:r w:rsidRPr="0040764E">
        <w:rPr>
          <w:rFonts w:ascii="Times New Roman" w:hAnsi="Times New Roman"/>
          <w:sz w:val="28"/>
        </w:rPr>
        <w:t xml:space="preserve">Начальник Управления по делам молодёжи АМР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К.Н. </w:t>
      </w:r>
      <w:proofErr w:type="spellStart"/>
      <w:r>
        <w:rPr>
          <w:rFonts w:ascii="Times New Roman" w:hAnsi="Times New Roman"/>
          <w:sz w:val="28"/>
        </w:rPr>
        <w:t>Амерханова</w:t>
      </w:r>
      <w:proofErr w:type="spellEnd"/>
    </w:p>
    <w:sectPr w:rsidR="00C6605B" w:rsidSect="00C6605B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05B"/>
    <w:rsid w:val="00245BF4"/>
    <w:rsid w:val="002550E4"/>
    <w:rsid w:val="0040764E"/>
    <w:rsid w:val="00454691"/>
    <w:rsid w:val="00700107"/>
    <w:rsid w:val="00720812"/>
    <w:rsid w:val="00BF78EA"/>
    <w:rsid w:val="00C0705F"/>
    <w:rsid w:val="00C6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605B"/>
  </w:style>
  <w:style w:type="paragraph" w:styleId="10">
    <w:name w:val="heading 1"/>
    <w:basedOn w:val="a"/>
    <w:next w:val="a"/>
    <w:link w:val="11"/>
    <w:uiPriority w:val="9"/>
    <w:qFormat/>
    <w:rsid w:val="00C6605B"/>
    <w:pPr>
      <w:keepNext/>
      <w:spacing w:after="0" w:line="240" w:lineRule="auto"/>
      <w:jc w:val="center"/>
      <w:outlineLvl w:val="0"/>
    </w:pPr>
    <w:rPr>
      <w:rFonts w:ascii="Times New Roman" w:hAnsi="Times New Roman"/>
      <w:caps/>
      <w:color w:val="008000"/>
      <w:sz w:val="26"/>
    </w:rPr>
  </w:style>
  <w:style w:type="paragraph" w:styleId="2">
    <w:name w:val="heading 2"/>
    <w:next w:val="a"/>
    <w:link w:val="20"/>
    <w:uiPriority w:val="9"/>
    <w:qFormat/>
    <w:rsid w:val="00C6605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6605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605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605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05B"/>
  </w:style>
  <w:style w:type="paragraph" w:customStyle="1" w:styleId="12">
    <w:name w:val="Гиперссылка1"/>
    <w:link w:val="13"/>
    <w:rsid w:val="00C6605B"/>
    <w:rPr>
      <w:color w:val="0000FF"/>
      <w:u w:val="single"/>
    </w:rPr>
  </w:style>
  <w:style w:type="character" w:customStyle="1" w:styleId="13">
    <w:name w:val="Гиперссылка1"/>
    <w:link w:val="12"/>
    <w:rsid w:val="00C6605B"/>
    <w:rPr>
      <w:color w:val="0000FF"/>
      <w:u w:val="single"/>
    </w:rPr>
  </w:style>
  <w:style w:type="paragraph" w:styleId="21">
    <w:name w:val="toc 2"/>
    <w:next w:val="a"/>
    <w:link w:val="22"/>
    <w:uiPriority w:val="39"/>
    <w:rsid w:val="00C6605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605B"/>
    <w:rPr>
      <w:rFonts w:ascii="XO Thames" w:hAnsi="XO Thames"/>
      <w:sz w:val="28"/>
    </w:rPr>
  </w:style>
  <w:style w:type="paragraph" w:customStyle="1" w:styleId="212pt8">
    <w:name w:val="Основной текст (2) + 12 pt8"/>
    <w:basedOn w:val="210"/>
    <w:link w:val="212pt80"/>
    <w:rsid w:val="00C6605B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C6605B"/>
    <w:rPr>
      <w:b/>
      <w:sz w:val="24"/>
      <w:highlight w:val="white"/>
    </w:rPr>
  </w:style>
  <w:style w:type="paragraph" w:styleId="41">
    <w:name w:val="toc 4"/>
    <w:next w:val="a"/>
    <w:link w:val="42"/>
    <w:uiPriority w:val="39"/>
    <w:rsid w:val="00C6605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60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6605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6605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6605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6605B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C6605B"/>
  </w:style>
  <w:style w:type="character" w:customStyle="1" w:styleId="15">
    <w:name w:val="Основной шрифт абзаца1"/>
    <w:link w:val="14"/>
    <w:rsid w:val="00C6605B"/>
  </w:style>
  <w:style w:type="character" w:customStyle="1" w:styleId="30">
    <w:name w:val="Заголовок 3 Знак"/>
    <w:link w:val="3"/>
    <w:rsid w:val="00C6605B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sid w:val="00C6605B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C6605B"/>
    <w:rPr>
      <w:rFonts w:ascii="Arial" w:hAnsi="Arial"/>
      <w:sz w:val="20"/>
    </w:rPr>
  </w:style>
  <w:style w:type="paragraph" w:customStyle="1" w:styleId="212pt5">
    <w:name w:val="Основной текст (2) + 12 pt5"/>
    <w:basedOn w:val="210"/>
    <w:link w:val="212pt50"/>
    <w:rsid w:val="00C6605B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C6605B"/>
    <w:rPr>
      <w:b/>
      <w:sz w:val="24"/>
      <w:highlight w:val="white"/>
    </w:rPr>
  </w:style>
  <w:style w:type="paragraph" w:customStyle="1" w:styleId="16">
    <w:name w:val="Заголовок №1"/>
    <w:basedOn w:val="a"/>
    <w:link w:val="17"/>
    <w:rsid w:val="00C6605B"/>
    <w:pPr>
      <w:widowControl w:val="0"/>
      <w:spacing w:after="320" w:line="288" w:lineRule="exact"/>
      <w:outlineLvl w:val="0"/>
    </w:pPr>
    <w:rPr>
      <w:rFonts w:ascii="Times New Roman" w:hAnsi="Times New Roman"/>
      <w:b/>
      <w:sz w:val="26"/>
    </w:rPr>
  </w:style>
  <w:style w:type="character" w:customStyle="1" w:styleId="17">
    <w:name w:val="Заголовок №1"/>
    <w:basedOn w:val="1"/>
    <w:link w:val="16"/>
    <w:rsid w:val="00C6605B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rsid w:val="00C6605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605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6605B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C6605B"/>
    <w:rPr>
      <w:rFonts w:ascii="Times New Roman" w:hAnsi="Times New Roman"/>
      <w:caps/>
      <w:color w:val="008000"/>
      <w:sz w:val="26"/>
    </w:rPr>
  </w:style>
  <w:style w:type="paragraph" w:customStyle="1" w:styleId="Endnote">
    <w:name w:val="Endnote"/>
    <w:link w:val="Endnote0"/>
    <w:rsid w:val="00C6605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6605B"/>
    <w:rPr>
      <w:rFonts w:ascii="XO Thames" w:hAnsi="XO Thames"/>
    </w:rPr>
  </w:style>
  <w:style w:type="paragraph" w:customStyle="1" w:styleId="212pt7">
    <w:name w:val="Основной текст (2) + 12 pt7"/>
    <w:basedOn w:val="14"/>
    <w:link w:val="212pt70"/>
    <w:rsid w:val="00C6605B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5"/>
    <w:link w:val="212pt7"/>
    <w:rsid w:val="00C6605B"/>
    <w:rPr>
      <w:rFonts w:ascii="Times New Roman" w:hAnsi="Times New Roman"/>
      <w:b/>
      <w:sz w:val="24"/>
    </w:rPr>
  </w:style>
  <w:style w:type="paragraph" w:customStyle="1" w:styleId="23">
    <w:name w:val="Гиперссылка2"/>
    <w:link w:val="a3"/>
    <w:rsid w:val="00C6605B"/>
    <w:rPr>
      <w:color w:val="0000FF"/>
      <w:u w:val="single"/>
    </w:rPr>
  </w:style>
  <w:style w:type="character" w:styleId="a3">
    <w:name w:val="Hyperlink"/>
    <w:link w:val="23"/>
    <w:rsid w:val="00C6605B"/>
    <w:rPr>
      <w:color w:val="0000FF"/>
      <w:u w:val="single"/>
    </w:rPr>
  </w:style>
  <w:style w:type="paragraph" w:customStyle="1" w:styleId="Footnote">
    <w:name w:val="Footnote"/>
    <w:link w:val="Footnote0"/>
    <w:rsid w:val="00C6605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6605B"/>
    <w:rPr>
      <w:rFonts w:ascii="XO Thames" w:hAnsi="XO Thames"/>
    </w:rPr>
  </w:style>
  <w:style w:type="paragraph" w:styleId="18">
    <w:name w:val="toc 1"/>
    <w:next w:val="a"/>
    <w:link w:val="19"/>
    <w:uiPriority w:val="39"/>
    <w:rsid w:val="00C6605B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C660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605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6605B"/>
    <w:rPr>
      <w:rFonts w:ascii="XO Thames" w:hAnsi="XO Thames"/>
      <w:sz w:val="28"/>
    </w:rPr>
  </w:style>
  <w:style w:type="paragraph" w:styleId="a4">
    <w:name w:val="Balloon Text"/>
    <w:basedOn w:val="a"/>
    <w:link w:val="a5"/>
    <w:rsid w:val="00C6605B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6605B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C6605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C6605B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C6605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605B"/>
    <w:rPr>
      <w:rFonts w:ascii="XO Thames" w:hAnsi="XO Thames"/>
      <w:sz w:val="28"/>
    </w:rPr>
  </w:style>
  <w:style w:type="paragraph" w:customStyle="1" w:styleId="24">
    <w:name w:val="Основной шрифт абзаца2"/>
    <w:link w:val="8"/>
    <w:rsid w:val="00C6605B"/>
  </w:style>
  <w:style w:type="paragraph" w:styleId="8">
    <w:name w:val="toc 8"/>
    <w:next w:val="a"/>
    <w:link w:val="80"/>
    <w:uiPriority w:val="39"/>
    <w:rsid w:val="00C6605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6605B"/>
    <w:rPr>
      <w:rFonts w:ascii="XO Thames" w:hAnsi="XO Thames"/>
      <w:sz w:val="28"/>
    </w:rPr>
  </w:style>
  <w:style w:type="paragraph" w:customStyle="1" w:styleId="1a">
    <w:name w:val="Номер страницы1"/>
    <w:basedOn w:val="14"/>
    <w:link w:val="1b"/>
    <w:rsid w:val="00C6605B"/>
  </w:style>
  <w:style w:type="character" w:customStyle="1" w:styleId="1b">
    <w:name w:val="Номер страницы1"/>
    <w:basedOn w:val="15"/>
    <w:link w:val="1a"/>
    <w:rsid w:val="00C6605B"/>
  </w:style>
  <w:style w:type="paragraph" w:customStyle="1" w:styleId="25">
    <w:name w:val="Основной текст (2)"/>
    <w:basedOn w:val="a"/>
    <w:link w:val="26"/>
    <w:rsid w:val="00C6605B"/>
    <w:pPr>
      <w:widowControl w:val="0"/>
      <w:spacing w:after="0" w:line="288" w:lineRule="exact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5"/>
    <w:rsid w:val="00C6605B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C6605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605B"/>
    <w:rPr>
      <w:rFonts w:ascii="XO Thames" w:hAnsi="XO Thames"/>
      <w:sz w:val="28"/>
    </w:rPr>
  </w:style>
  <w:style w:type="paragraph" w:customStyle="1" w:styleId="210">
    <w:name w:val="Основной текст (2)1"/>
    <w:basedOn w:val="a"/>
    <w:link w:val="211"/>
    <w:rsid w:val="00C6605B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C6605B"/>
    <w:rPr>
      <w:rFonts w:ascii="Times New Roman" w:hAnsi="Times New Roman"/>
      <w:sz w:val="28"/>
    </w:rPr>
  </w:style>
  <w:style w:type="paragraph" w:styleId="a6">
    <w:name w:val="Subtitle"/>
    <w:next w:val="a"/>
    <w:link w:val="a7"/>
    <w:uiPriority w:val="11"/>
    <w:qFormat/>
    <w:rsid w:val="00C6605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6605B"/>
    <w:rPr>
      <w:rFonts w:ascii="XO Thames" w:hAnsi="XO Thames"/>
      <w:i/>
      <w:sz w:val="24"/>
    </w:rPr>
  </w:style>
  <w:style w:type="paragraph" w:customStyle="1" w:styleId="1c">
    <w:name w:val="Обычный1"/>
    <w:link w:val="1d"/>
    <w:rsid w:val="00C6605B"/>
  </w:style>
  <w:style w:type="character" w:customStyle="1" w:styleId="1d">
    <w:name w:val="Обычный1"/>
    <w:link w:val="1c"/>
    <w:rsid w:val="00C6605B"/>
  </w:style>
  <w:style w:type="paragraph" w:customStyle="1" w:styleId="toc10">
    <w:name w:val="toc 10"/>
    <w:next w:val="a"/>
    <w:link w:val="toc100"/>
    <w:uiPriority w:val="39"/>
    <w:rsid w:val="00C6605B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C6605B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rsid w:val="00C6605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660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660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6605B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rsid w:val="00C6605B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C6605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8</cp:revision>
  <dcterms:created xsi:type="dcterms:W3CDTF">2026-01-20T12:52:00Z</dcterms:created>
  <dcterms:modified xsi:type="dcterms:W3CDTF">2026-01-23T06:40:00Z</dcterms:modified>
</cp:coreProperties>
</file>